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DA" w:rsidRPr="00C06ADA" w:rsidRDefault="00C06ADA" w:rsidP="00C06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6A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LISBONA. Italia addio. La pensione vado a godermela - se possibile esentasse - all'estero. Lo Stivale non è più un paese per vecchi. La vita costa troppo, gli assegni previdenziali non sono quelli di una volta. E da un paio d'anni, silenzioso ma imponente, è scattato l'esodo oltre frontiera dei nonni tricolori. Nel 2014 hanno fatto la valigia in 5.345, il 64% in più dell'anno precedente. Molti sono partiti per Tunisia, Romania o Bulgaria, i Bengodi </w:t>
      </w:r>
      <w:proofErr w:type="spellStart"/>
      <w:r w:rsidRPr="00C06ADA">
        <w:rPr>
          <w:rFonts w:ascii="Times New Roman" w:eastAsia="Times New Roman" w:hAnsi="Times New Roman" w:cs="Times New Roman"/>
          <w:sz w:val="24"/>
          <w:szCs w:val="24"/>
          <w:lang w:eastAsia="it-IT"/>
        </w:rPr>
        <w:t>low-cost</w:t>
      </w:r>
      <w:proofErr w:type="spellEnd"/>
      <w:r w:rsidRPr="00C06A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dove 800 euro al mese pagati dall'Inps sono una mezza fortuna. L'ultima moda è però un'altra: la caccia alle Cayman della terza età. Quei paesi - il più gettonato è il Portogallo - dove lo stipendio mensile, come in un paradiso offshore, si incassa al lordo. Senza pagare un euro all'Agenzia delle entrate.</w:t>
      </w:r>
      <w:r w:rsidRPr="00C06AD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06AD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06A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Le Cayman della terza età.</w:t>
      </w:r>
      <w:r w:rsidRPr="00C06A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Remo </w:t>
      </w:r>
      <w:proofErr w:type="spellStart"/>
      <w:r w:rsidRPr="00C06ADA">
        <w:rPr>
          <w:rFonts w:ascii="Times New Roman" w:eastAsia="Times New Roman" w:hAnsi="Times New Roman" w:cs="Times New Roman"/>
          <w:sz w:val="24"/>
          <w:szCs w:val="24"/>
          <w:lang w:eastAsia="it-IT"/>
        </w:rPr>
        <w:t>Romandini</w:t>
      </w:r>
      <w:proofErr w:type="spellEnd"/>
      <w:r w:rsidRPr="00C06A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ex bancario di San Benedetto del Tronto, è uno di questi profughi fiscali. E i suoi conti li ha fatti per bene. "Sono separato, ho 67 anni, due figli che lavorano fuori dall'Italia e tanta voglia di ricominciare una nuova vita", racconta. Qualche mese fa ha preso il mappamondo, consultato centinaia di siti di consulenza all'espatrio, fatto 3 settimane di visita in loco. E alla fine ha deciso: "A inizio 2016 vado a vivere a </w:t>
      </w:r>
      <w:proofErr w:type="spellStart"/>
      <w:r w:rsidRPr="00C06ADA">
        <w:rPr>
          <w:rFonts w:ascii="Times New Roman" w:eastAsia="Times New Roman" w:hAnsi="Times New Roman" w:cs="Times New Roman"/>
          <w:sz w:val="24"/>
          <w:szCs w:val="24"/>
          <w:lang w:eastAsia="it-IT"/>
        </w:rPr>
        <w:t>Sesimbra</w:t>
      </w:r>
      <w:proofErr w:type="spellEnd"/>
      <w:r w:rsidRPr="00C06ADA">
        <w:rPr>
          <w:rFonts w:ascii="Times New Roman" w:eastAsia="Times New Roman" w:hAnsi="Times New Roman" w:cs="Times New Roman"/>
          <w:sz w:val="24"/>
          <w:szCs w:val="24"/>
          <w:lang w:eastAsia="it-IT"/>
        </w:rPr>
        <w:t>, mezz'ora da Lisbona, su un promontorio che pare Portofino. Pagherò 300 euro d'affitto per un bilocale fronte-mare, 10 euro per mangiare ottimo pesce al ristorante". Ma soprattutto vedrà la sua pensione crescere dalla sera alla mattina - del tutto legalmente - del 30%. "Quanto prendo non glielo dico - sussurra con pudore - ma confesso che solo di Irpef risparmierò 15mila euro l'anno". Come dire che ogni mese, grazie alle generose agevolazioni del fisco portoghese, si troverà in tasca 1.250 euro in più.</w:t>
      </w:r>
      <w:r w:rsidRPr="00C06AD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06AD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Il trucco c'è e si vede. L'Europa delle tasse è tutt'altro che unita. Google &amp; C. pagano aliquote da prefisso telefonico in Irlanda e Olanda. Cipro, Malta e Lussemburgo difendono con i denti il loro status di paradisi fiscali. E in questa battaglia erariale tutti contro tutti, il Portogallo è diventato l'Eldorado degli ultrasessantenni. Le regole sono semplici: basta vivere 183 giorni l'anno nel paese, assumere lo status di "residente non abituale" </w:t>
      </w:r>
      <w:proofErr w:type="spellStart"/>
      <w:r w:rsidRPr="00C06ADA">
        <w:rPr>
          <w:rFonts w:ascii="Times New Roman" w:eastAsia="Times New Roman" w:hAnsi="Times New Roman" w:cs="Times New Roman"/>
          <w:sz w:val="24"/>
          <w:szCs w:val="24"/>
          <w:lang w:eastAsia="it-IT"/>
        </w:rPr>
        <w:t>et</w:t>
      </w:r>
      <w:proofErr w:type="spellEnd"/>
      <w:r w:rsidRPr="00C06A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voilà </w:t>
      </w:r>
    </w:p>
    <w:p w:rsidR="00F539BA" w:rsidRDefault="00C06ADA" w:rsidP="00C06ADA">
      <w:r w:rsidRPr="00C06ADA">
        <w:rPr>
          <w:rFonts w:ascii="Times New Roman" w:eastAsia="Times New Roman" w:hAnsi="Times New Roman" w:cs="Times New Roman"/>
          <w:sz w:val="24"/>
          <w:szCs w:val="24"/>
          <w:lang w:eastAsia="it-IT"/>
        </w:rPr>
        <w:t>, il gioco è fatto: per dieci anni la pensione è esentasse. L'Inps l'accredita lorda, come previsto dagli accordi bilaterali. E l'erario locale non effettua alcun prelievo.</w:t>
      </w:r>
      <w:r w:rsidRPr="00C06AD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sectPr w:rsidR="00F539BA" w:rsidSect="00F539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283"/>
  <w:characterSpacingControl w:val="doNotCompress"/>
  <w:compat/>
  <w:rsids>
    <w:rsidRoot w:val="00C06ADA"/>
    <w:rsid w:val="00271F2F"/>
    <w:rsid w:val="00786623"/>
    <w:rsid w:val="00C06ADA"/>
    <w:rsid w:val="00EC3312"/>
    <w:rsid w:val="00F5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9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06A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</dc:creator>
  <cp:keywords/>
  <dc:description/>
  <cp:lastModifiedBy>Davide</cp:lastModifiedBy>
  <cp:revision>1</cp:revision>
  <dcterms:created xsi:type="dcterms:W3CDTF">2015-10-23T08:30:00Z</dcterms:created>
  <dcterms:modified xsi:type="dcterms:W3CDTF">2015-10-23T08:30:00Z</dcterms:modified>
</cp:coreProperties>
</file>